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E5" w:rsidRPr="00AA6EE5" w:rsidRDefault="00AA6EE5" w:rsidP="00AA6EE5">
      <w:pPr>
        <w:rPr>
          <w:sz w:val="16"/>
          <w:szCs w:val="16"/>
        </w:rPr>
      </w:pPr>
    </w:p>
    <w:p w:rsidR="00AA6EE5" w:rsidRPr="00AA6EE5" w:rsidRDefault="00AA6EE5" w:rsidP="00F74829">
      <w:pPr>
        <w:pStyle w:val="Nagwek1"/>
        <w:jc w:val="center"/>
        <w:rPr>
          <w:sz w:val="16"/>
          <w:szCs w:val="16"/>
        </w:rPr>
      </w:pPr>
      <w:r w:rsidRPr="00AA6EE5">
        <w:rPr>
          <w:sz w:val="16"/>
          <w:szCs w:val="16"/>
        </w:rPr>
        <w:t>WYMAGANIA NA POSZCZEGÓLNE OCENY Z MATEMATYKI W KLASIE VII SZKOŁY PODSTAWOWEJ</w:t>
      </w:r>
    </w:p>
    <w:p w:rsidR="00AA6EE5" w:rsidRPr="00AA6EE5" w:rsidRDefault="00AA6EE5" w:rsidP="00AA6EE5">
      <w:pPr>
        <w:rPr>
          <w:sz w:val="16"/>
          <w:szCs w:val="16"/>
        </w:rPr>
      </w:pPr>
    </w:p>
    <w:tbl>
      <w:tblPr>
        <w:tblW w:w="154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828"/>
        <w:gridCol w:w="3685"/>
        <w:gridCol w:w="3969"/>
        <w:gridCol w:w="1985"/>
        <w:gridCol w:w="1275"/>
      </w:tblGrid>
      <w:tr w:rsidR="00AA6EE5" w:rsidRPr="00AA6EE5" w:rsidTr="00534967">
        <w:tc>
          <w:tcPr>
            <w:tcW w:w="720" w:type="dxa"/>
          </w:tcPr>
          <w:p w:rsidR="00AA6EE5" w:rsidRPr="00AA6EE5" w:rsidRDefault="00AA6EE5" w:rsidP="00534967">
            <w:pPr>
              <w:rPr>
                <w:b/>
                <w:bCs/>
                <w:sz w:val="16"/>
                <w:szCs w:val="16"/>
              </w:rPr>
            </w:pPr>
            <w:r w:rsidRPr="00AA6EE5">
              <w:rPr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3828" w:type="dxa"/>
          </w:tcPr>
          <w:p w:rsidR="00AA6EE5" w:rsidRPr="00AA6EE5" w:rsidRDefault="00AA6EE5" w:rsidP="00534967">
            <w:pPr>
              <w:rPr>
                <w:b/>
                <w:bCs/>
                <w:sz w:val="16"/>
                <w:szCs w:val="16"/>
              </w:rPr>
            </w:pPr>
            <w:r w:rsidRPr="00AA6EE5">
              <w:rPr>
                <w:b/>
                <w:bCs/>
                <w:sz w:val="16"/>
                <w:szCs w:val="16"/>
              </w:rPr>
              <w:t>DOPUSZCZAJĄCA</w:t>
            </w:r>
          </w:p>
        </w:tc>
        <w:tc>
          <w:tcPr>
            <w:tcW w:w="3685" w:type="dxa"/>
          </w:tcPr>
          <w:p w:rsidR="00AA6EE5" w:rsidRPr="00AA6EE5" w:rsidRDefault="00AA6EE5" w:rsidP="001344A7">
            <w:pPr>
              <w:rPr>
                <w:b/>
                <w:bCs/>
                <w:sz w:val="16"/>
                <w:szCs w:val="16"/>
              </w:rPr>
            </w:pPr>
            <w:r w:rsidRPr="00AA6EE5">
              <w:rPr>
                <w:b/>
                <w:bCs/>
                <w:sz w:val="16"/>
                <w:szCs w:val="16"/>
              </w:rPr>
              <w:t>DOSTATECZNA</w:t>
            </w:r>
            <w:r w:rsidR="001344A7">
              <w:rPr>
                <w:b/>
                <w:bCs/>
                <w:sz w:val="16"/>
                <w:szCs w:val="16"/>
              </w:rPr>
              <w:t xml:space="preserve"> </w:t>
            </w:r>
            <w:r w:rsidR="001344A7">
              <w:rPr>
                <w:b/>
                <w:bCs/>
                <w:sz w:val="12"/>
                <w:szCs w:val="12"/>
              </w:rPr>
              <w:t xml:space="preserve">spełnia wymagania na ocenę dopuszczającą, </w:t>
            </w:r>
            <w:r w:rsidR="001344A7">
              <w:rPr>
                <w:b/>
                <w:bCs/>
                <w:sz w:val="12"/>
                <w:szCs w:val="12"/>
              </w:rPr>
              <w:t xml:space="preserve"> </w:t>
            </w:r>
            <w:r w:rsidR="001344A7">
              <w:rPr>
                <w:b/>
                <w:bCs/>
                <w:sz w:val="12"/>
                <w:szCs w:val="12"/>
              </w:rPr>
              <w:t xml:space="preserve"> oraz</w:t>
            </w:r>
          </w:p>
        </w:tc>
        <w:tc>
          <w:tcPr>
            <w:tcW w:w="3969" w:type="dxa"/>
          </w:tcPr>
          <w:p w:rsidR="00AA6EE5" w:rsidRPr="00AA6EE5" w:rsidRDefault="00AA6EE5" w:rsidP="001344A7">
            <w:pPr>
              <w:rPr>
                <w:b/>
                <w:bCs/>
                <w:sz w:val="16"/>
                <w:szCs w:val="16"/>
              </w:rPr>
            </w:pPr>
            <w:r w:rsidRPr="00AA6EE5">
              <w:rPr>
                <w:b/>
                <w:bCs/>
                <w:sz w:val="16"/>
                <w:szCs w:val="16"/>
              </w:rPr>
              <w:t>DOBRA</w:t>
            </w:r>
            <w:r w:rsidR="001344A7">
              <w:rPr>
                <w:b/>
                <w:bCs/>
                <w:sz w:val="16"/>
                <w:szCs w:val="16"/>
              </w:rPr>
              <w:t xml:space="preserve"> </w:t>
            </w:r>
            <w:r w:rsidR="001344A7">
              <w:rPr>
                <w:b/>
                <w:bCs/>
                <w:sz w:val="12"/>
                <w:szCs w:val="12"/>
              </w:rPr>
              <w:t xml:space="preserve">spełnia wymagania na ocenę dopuszczającą, dostateczną, </w:t>
            </w:r>
            <w:r w:rsidR="001344A7">
              <w:rPr>
                <w:b/>
                <w:bCs/>
                <w:sz w:val="12"/>
                <w:szCs w:val="12"/>
              </w:rPr>
              <w:t xml:space="preserve"> </w:t>
            </w:r>
            <w:r w:rsidR="001344A7">
              <w:rPr>
                <w:b/>
                <w:bCs/>
                <w:sz w:val="12"/>
                <w:szCs w:val="12"/>
              </w:rPr>
              <w:t xml:space="preserve"> oraz</w:t>
            </w:r>
          </w:p>
        </w:tc>
        <w:tc>
          <w:tcPr>
            <w:tcW w:w="1985" w:type="dxa"/>
          </w:tcPr>
          <w:p w:rsidR="00AA6EE5" w:rsidRPr="00AA6EE5" w:rsidRDefault="00AA6EE5" w:rsidP="001344A7">
            <w:pPr>
              <w:rPr>
                <w:b/>
                <w:bCs/>
                <w:sz w:val="16"/>
                <w:szCs w:val="16"/>
              </w:rPr>
            </w:pPr>
            <w:r w:rsidRPr="00AA6EE5">
              <w:rPr>
                <w:b/>
                <w:bCs/>
                <w:sz w:val="16"/>
                <w:szCs w:val="16"/>
              </w:rPr>
              <w:t>BARDZO DOBRA</w:t>
            </w:r>
            <w:r w:rsidR="001344A7">
              <w:rPr>
                <w:b/>
                <w:bCs/>
                <w:sz w:val="16"/>
                <w:szCs w:val="16"/>
              </w:rPr>
              <w:t xml:space="preserve"> </w:t>
            </w:r>
            <w:r w:rsidR="001344A7">
              <w:rPr>
                <w:b/>
                <w:bCs/>
                <w:sz w:val="12"/>
                <w:szCs w:val="12"/>
              </w:rPr>
              <w:t xml:space="preserve">spełnia wymagania na ocenę dopuszczającą, dostateczną, dobrą, </w:t>
            </w:r>
            <w:r w:rsidR="001344A7">
              <w:rPr>
                <w:b/>
                <w:bCs/>
                <w:sz w:val="12"/>
                <w:szCs w:val="12"/>
              </w:rPr>
              <w:t xml:space="preserve"> </w:t>
            </w:r>
            <w:r w:rsidR="001344A7">
              <w:rPr>
                <w:b/>
                <w:bCs/>
                <w:sz w:val="12"/>
                <w:szCs w:val="12"/>
              </w:rPr>
              <w:t xml:space="preserve"> oraz</w:t>
            </w:r>
          </w:p>
        </w:tc>
        <w:tc>
          <w:tcPr>
            <w:tcW w:w="1275" w:type="dxa"/>
          </w:tcPr>
          <w:p w:rsidR="00AA6EE5" w:rsidRPr="00AA6EE5" w:rsidRDefault="00AA6EE5" w:rsidP="00534967">
            <w:pPr>
              <w:rPr>
                <w:b/>
                <w:bCs/>
                <w:sz w:val="16"/>
                <w:szCs w:val="16"/>
              </w:rPr>
            </w:pPr>
            <w:r w:rsidRPr="00AA6EE5">
              <w:rPr>
                <w:b/>
                <w:bCs/>
                <w:sz w:val="16"/>
                <w:szCs w:val="16"/>
              </w:rPr>
              <w:t>CELUJĄCA</w:t>
            </w:r>
            <w:r w:rsidR="001344A7">
              <w:rPr>
                <w:b/>
                <w:bCs/>
                <w:sz w:val="16"/>
                <w:szCs w:val="16"/>
              </w:rPr>
              <w:t xml:space="preserve"> </w:t>
            </w:r>
            <w:r w:rsidR="001344A7">
              <w:rPr>
                <w:b/>
                <w:bCs/>
                <w:sz w:val="12"/>
                <w:szCs w:val="12"/>
              </w:rPr>
              <w:t>spełnia wymagania na ocenę dopuszczającą, dostateczną, dobrą, bardzo dobrą oraz</w:t>
            </w:r>
            <w:bookmarkStart w:id="0" w:name="_GoBack"/>
            <w:bookmarkEnd w:id="0"/>
          </w:p>
        </w:tc>
      </w:tr>
      <w:tr w:rsidR="00AA6EE5" w:rsidRPr="00AA6EE5" w:rsidTr="00534967">
        <w:trPr>
          <w:cantSplit/>
          <w:trHeight w:val="1134"/>
        </w:trPr>
        <w:tc>
          <w:tcPr>
            <w:tcW w:w="720" w:type="dxa"/>
            <w:textDirection w:val="btLr"/>
          </w:tcPr>
          <w:p w:rsidR="00AA6EE5" w:rsidRPr="00AA6EE5" w:rsidRDefault="00AA6EE5" w:rsidP="00534967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6EE5">
              <w:rPr>
                <w:b/>
                <w:bCs/>
                <w:sz w:val="16"/>
                <w:szCs w:val="16"/>
              </w:rPr>
              <w:t>Liczby    i        działania</w:t>
            </w:r>
          </w:p>
        </w:tc>
        <w:tc>
          <w:tcPr>
            <w:tcW w:w="3828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 :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rozumie rozszerzenie osi liczbowej na liczby ujemne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porównywać liczby wymierne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zaznaczać liczbę wymierną na osi liczbowej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zamieniać ułamek zwykły na dziesiętny i odwrotnie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zna pojęcia: rozwinięcie dziesiętne skończone, nieskończone, okres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zapisać liczby wymierne w postaci rozwinięć dziesiętnych skończonych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i rozwinięć dziesiętnych nieskończonych okresowych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zna sposób zaokrąglania liczb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rozumie potrzebę zaokrąglania liczb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zaokrąglić liczbę do danego rzędu</w:t>
            </w:r>
          </w:p>
          <w:p w:rsidR="00AA6EE5" w:rsidRPr="00AA6EE5" w:rsidRDefault="00AA6EE5" w:rsidP="00534967">
            <w:pPr>
              <w:pStyle w:val="Default"/>
              <w:tabs>
                <w:tab w:val="left" w:pos="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szacować wyniki działań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algorytm dodawania i odejmowania liczb wymiernych dodatnich  </w:t>
            </w:r>
          </w:p>
          <w:p w:rsidR="00AA6EE5" w:rsidRPr="00AA6EE5" w:rsidRDefault="00AA6EE5" w:rsidP="00534967">
            <w:pPr>
              <w:pStyle w:val="Default"/>
              <w:tabs>
                <w:tab w:val="left" w:pos="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dodawać i odejmować liczby wymierne dodatnie zapisane w jednakowej postaci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algorytm mnożenia i dzielenia liczb wymiernych dodatnich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podać odwrotność liczby </w:t>
            </w:r>
          </w:p>
          <w:p w:rsidR="00AA6EE5" w:rsidRPr="00AA6EE5" w:rsidRDefault="00AA6EE5" w:rsidP="00534967">
            <w:pPr>
              <w:pStyle w:val="Default"/>
              <w:tabs>
                <w:tab w:val="left" w:pos="96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mnożyć i dzielić przez liczbę naturalną</w:t>
            </w:r>
            <w:r w:rsidRPr="00AA6EE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</w:r>
          </w:p>
          <w:p w:rsidR="00AA6EE5" w:rsidRPr="00AA6EE5" w:rsidRDefault="00AA6EE5" w:rsidP="00534967">
            <w:pPr>
              <w:pStyle w:val="Default"/>
              <w:tabs>
                <w:tab w:val="left" w:pos="960"/>
              </w:tabs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obliczać ułamek danej liczby naturalnej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zna kolejność wykonywania działań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zna pojęcie liczb przeciwnych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dodawać, odejmować, mnożyć i dzielić dwie liczby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odczytać z osi liczbowej liczby spełniające określony warunek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zna pojęcie odległości między dwiema liczbami na osi liczbowej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na podstawie rysunku osi liczbowej określić odległość między liczbami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opisać zbiór liczb za pomocą nierówności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zaznaczyć na osi liczbowej liczby spełniające określoną nierówność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 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znajdować liczbę wymierną leżącą pomiędzy dwiema danymi na osi liczbowej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porównywać liczby wymierne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określić na podstawie rozwinięcia dziesiętnego, czy dana liczba jest liczbą wymierną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zaokrąglić liczbę o rozwinięciu dziesiętnym nieskończonym okresowym do danego rzędu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dodawać i odejmować liczby wymierne dodatnie zapisane w różnych postaciach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mnożyć i dzielić liczby wymierne dodatnie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obliczać liczbę na podstawie danego jej ułamka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wykonywać działania łączne na liczbach wymiernych dodatnich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określić znak liczby będącej wynikiem dodawania lub odejmowania dwóch liczb wymiernych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obliczać kwadraty i sześciany i liczb wymiernych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stosować prawa działań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zapisać nierówność, jaką spełniają liczby z zaznaczonego na osi liczbowej zbioru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obliczyć odległość między liczbami na osi liczbowej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obliczać wartości wyrażeń arytmetycznych</w:t>
            </w:r>
          </w:p>
        </w:tc>
        <w:tc>
          <w:tcPr>
            <w:tcW w:w="3969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 :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znajdować liczby spełniające określone warunki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porządkować liczby wymierne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warunek konieczny zamiany ułamka zwykłego na ułamek dziesiętny skończony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przedstawić rozwinięcie dziesiętne nieskończone okresowe w postaci ułamka zwykłego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porządkować liczby wymierne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dokonać porównań poprzez szacowanie w zadaniach tekstowych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znajdować liczby spełniające określone warunki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rozwiązywać nietypowe zadania na zastosowanie dodawania i  odejmowania liczb wymiernych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zamieniać jednostki długości, masy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wykonywać działania łączne na liczbach wymiernych dodatnich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obliczać wartości wyrażeń arytmetycznych zawierających większą liczbę działań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zapisać podane słownie wyrażenia arytmetyczne i obliczać jego wartość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tworzyć wyrażenia arytmetyczne na podstawie treści zadań i obliczać ich wartość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stosować prawa działań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uzupełniać brakujące liczby w dodawaniu, odejmowaniu, mnożeniu i dzieleniu tak, by otrzymać ustalony wynik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zaznaczać na osi liczbowej zbiór liczb, które spełniają jednocześnie dwie nierówności  umie znaleźć liczby znajdujące się w określonej odległości na osi liczbowej od danej liczby  umie wykorzystywać wartość bezwzględną do obliczeń odległości liczb na osi liczbowej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znaleźć rozwiązanie równania z wartością bezwzględną</w:t>
            </w:r>
          </w:p>
        </w:tc>
        <w:tc>
          <w:tcPr>
            <w:tcW w:w="19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wstawiać nawiasy tak, by otrzymać żądany wynik</w:t>
            </w:r>
          </w:p>
        </w:tc>
        <w:tc>
          <w:tcPr>
            <w:tcW w:w="127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obliczać wartości ułamków piętrowych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</w:tr>
      <w:tr w:rsidR="00AA6EE5" w:rsidRPr="00AA6EE5" w:rsidTr="00534967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AA6EE5" w:rsidRPr="00AA6EE5" w:rsidRDefault="00AA6EE5" w:rsidP="0053496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A6EE5">
              <w:rPr>
                <w:b/>
                <w:bCs/>
                <w:sz w:val="16"/>
                <w:szCs w:val="16"/>
              </w:rPr>
              <w:lastRenderedPageBreak/>
              <w:t>Procenty</w:t>
            </w:r>
          </w:p>
        </w:tc>
        <w:tc>
          <w:tcPr>
            <w:tcW w:w="3828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pojęcie procentu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rozumie potrzebę stosowania procentów w życiu codziennym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wskazać przykłady zastosowań procentów w życiu codziennym 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zamienić procent na ułamek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zamienić ułamek na procent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określić procentowo zaznaczoną część figury i zaznaczyć procent danej figury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zna pojęcie diagramu procentowego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 diagramów odczytać potrzebne informacje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obliczyć procent danej liczby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rozumie pojęcia podwyżka (obniżka) o pewien procent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wie, jak obliczyć podwyżkę (obniżkę) o pewien procent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obliczyć podwyżkę (obniżkę) o pewien procent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 :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rozumie potrzebę stosowania diagramów do wizualizacji informacji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zamienić liczbę wymierną na procent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sposób obliczania, jakim procentem jednej liczby jest druga liczba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obliczyć, jakim procentem jednej liczby jest druga liczba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wie jak obliczyć liczbę na podstawie jej procentu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obliczyć liczbę na podstawie jej procentu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rozwiązywać zadania związane z procentami</w:t>
            </w:r>
          </w:p>
        </w:tc>
        <w:tc>
          <w:tcPr>
            <w:tcW w:w="3969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pojęcie promila 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zamieniać ułamki, procenty na promile i odwrotnie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potrafi wybrać z diagramu informacje i je zinterpretować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potrafi zobrazować dowolnym diagramem wybrane informacje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obliczyć, jakim procentem jednej liczby jest druga liczba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 xml:space="preserve"> umie rozwiązać zadanie tekstowe dotyczące obliczania, jakim procentem jednej liczby jest druga liczba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zadanie tekstowe dotyczące obliczania procentu danej liczby 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wykorzystać diagramy do rozwiązywania zadań tekstowych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rozwiązać zadanie tekstowe dotyczące obliczania podwyżek i obniżek o pewien procent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obliczyć liczbę na podstawie jej procentu 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rozwiązać zadanie tekstowe dotyczące obliczania liczby na podstawie jej procentu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obliczyć, o ile procent jest większa (mniejsza) liczba od danej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zastosować powyższe obliczenia w zdaniach tekstowych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odczytać z diagramu informacje potrzebne w zadaniu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rozwiązywać zadania związane z procentami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</w:tc>
        <w:tc>
          <w:tcPr>
            <w:tcW w:w="127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stosować własności procentów w sytuacji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</w:tr>
      <w:tr w:rsidR="00AA6EE5" w:rsidRPr="00AA6EE5" w:rsidTr="00534967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AA6EE5" w:rsidRPr="00AA6EE5" w:rsidRDefault="00AA6EE5" w:rsidP="0053496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A6EE5">
              <w:rPr>
                <w:b/>
                <w:bCs/>
                <w:sz w:val="16"/>
                <w:szCs w:val="16"/>
              </w:rPr>
              <w:lastRenderedPageBreak/>
              <w:t>Figury na płaszczyźnie</w:t>
            </w:r>
          </w:p>
        </w:tc>
        <w:tc>
          <w:tcPr>
            <w:tcW w:w="3828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podstawowe pojęcia: punkt, prosta, odcinek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zna pojęcie prostych prostopadłych i równoległych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konstruować odcinek przystający do danego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pojęcie kąta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pojęcie miary kąta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rodzaje kątów 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konstruować kąt przystający do danego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nazwy kątów utworzonych przez dwie przecinające się proste oraz kątów utworzonych pomiędzy dwiema prostymi równoległymi przeciętymi trzecią prostą i związki pomiędzy nimi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wielokąta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zna sumę miar kątów wewnętrznych trójkąta  umie kreślić poszczególne rodzaje trójkątów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definicję figur przystających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 umie wskazać figury przystające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definicję prostokąta i kwadratu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rozróżniać poszczególne rodzaje czworokątów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rysować przekątne czworokątów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 umie rysować wysokości czworokątów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obliczać obwody narysowanych czworokątów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wielokąta foremnego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jednostki miary pola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zależności pomiędzy jednostkami pola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wzór na pole prostokąta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wzór na pole kwadratu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obliczać pole prostokąta, którego boki są wyrażone w tych samych jednostkach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wzory na obliczanie pól powierzchni wielokątów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obliczać pola wielokątów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narysować układ współrzędnych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układu współrzędnych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odczytać współrzędne punktów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zaznaczyć punkty o danych współrzędnych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rysować odcinki w układzie współrzędnych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kreślić proste i odcinki prostopadłe przechodzące przez dany punkt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podzielić odcinek na połowy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wie, jak obliczyć odległość punktu od prostej i odległość pomiędzy prostymi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zna warunek współliniowości trzech punktów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obliczyć miary katów przyległych (wierzchołkowych, odpowiadających, naprzemianległych), gdy dana jest miara jednego z nich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obliczać na podstawie rysunku miary kątów w trójkącie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zna nierówność trójkąta AB+BC≥AC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sprawdzić, czy z danych odcinków można zbudować trójkąt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cechy przystawania trójkątów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konstruować trójkąt o danych trzech bokach umie rozpoznawać trójkąty przystające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podać własności czworokątów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zna definicję trapezu, równoległoboku i rombu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obliczać miary katów w poznanych czworokątach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rozumie własności wielokątów foremnych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obliczyć miarę kąta wewnętrznego wielokąta foremnego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zamieniać jednostki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obliczać pole prostokąta, którego boki są wyrażone w różnych jednostkach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rysować wielokąty w układzie współrzędnych umie obliczyć długość odcinka równoległego do jednej z osi układu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kreślić proste i odcinki równoległe przechodzące przez dany punkt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obliczyć odległość punktu od prostej i odległość pomiędzy prostymi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sprawdzić współliniowość trzech punktów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kreślić geometryczną sumę i różnicę kątów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obliczać na podstawie rysunku miary kątów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rozwiązywać zadania tekstowe dotyczące kątów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rozumie zasadę klasyfikacji trójkątów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klasyfikować trójkąty ze względu na boki i kąty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wybrać z danego zbioru odcinki, z których można zbudować trójkąt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stosować zależności między bokami (kątami) w trójkącie podczas rozwiązywania zadań tekstowych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rozwiązywać zadania konstrukcyjne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uzasadniać przystawanie trójkątów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rozumie zasadę klasyfikacji czworokątów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klasyfikować czworokąty ze względu na boki i kąty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stosować własności czworokątów do rozwiązywania zadań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zamieniać jednostki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rozwiązywać trudniejsze zadania dotyczące pola prostokąta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rozwiązywać zadania tekstowe związane z obliczaniem pól i obwodów wielokątów na płaszczyźnie 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obliczać pola wielokątów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rozwiązywać zadania tekstowe związane z obliczaniem pól i obwodów wielokątów w układzie współrzędnych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 umie wyznaczyć współrzędne brakujących wierzchołków prostokąta, równoległoboku i trójkąta</w:t>
            </w:r>
          </w:p>
        </w:tc>
        <w:tc>
          <w:tcPr>
            <w:tcW w:w="19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rozwiązać zadanie tekstowe związane z wielokątami foremnymi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</w:tr>
      <w:tr w:rsidR="00AA6EE5" w:rsidRPr="00AA6EE5" w:rsidTr="00534967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AA6EE5" w:rsidRPr="00AA6EE5" w:rsidRDefault="00AA6EE5" w:rsidP="0053496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A6EE5">
              <w:rPr>
                <w:b/>
                <w:bCs/>
                <w:sz w:val="16"/>
                <w:szCs w:val="16"/>
              </w:rPr>
              <w:lastRenderedPageBreak/>
              <w:t>Wyrażenia algebraiczne</w:t>
            </w:r>
          </w:p>
        </w:tc>
        <w:tc>
          <w:tcPr>
            <w:tcW w:w="3828" w:type="dxa"/>
          </w:tcPr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 :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pojęcie wyrażenia algebraicznego 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budować proste wyrażenia algebraiczne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rozróżnić pojęcia: suma, różnica, iloczyn, iloraz </w:t>
            </w:r>
          </w:p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budować i odczytywać wyrażenia algebraiczne</w:t>
            </w:r>
          </w:p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obliczyć wartość liczbową wyrażenia bez jego przekształcenia dla jednej zmiennej wymiernej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pojęcie jednomianu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pojęcie jednomianów podobnych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porządkować jednomiany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określić współczynniki liczbowe jednomianu </w:t>
            </w:r>
          </w:p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rozpoznać jednomiany podobne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pojęcie sumy algebraicznej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zna pojęcie wyrazów podobnych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odczytać wyrazy sumy algebraicznej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wskazać współczynniki sumy algebraicznej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wyodrębnić wyrazy podobne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zredukować wyrazy podobne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przemnożyć każdy wyraz sumy algebraicznej przez liczbę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 :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rozumie zasadę nazywania wyrażeń algebraicznych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rozumie zasadę przeprowadzania redukcji wyrazów podobnych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zredukować wyrazy podobne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opuścić nawiasy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rozpoznawać sumy algebraiczne przeciwne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obliczyć wartość liczbową wyrażenia dla zmiennych wymiernych po przekształceniu do postaci dogodnej do obliczeń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przemnożyć każdy wyraz sumy algebraicznej przez jednomian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obliczyć wartość liczbową wyrażenia dla zmiennych wymiernych po przekształceniu do postaci dogodnej do oblicze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podzielić sumę algebraiczną przez liczbę wymierną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pomnożyć dwumian przez dwumian</w:t>
            </w:r>
          </w:p>
        </w:tc>
        <w:tc>
          <w:tcPr>
            <w:tcW w:w="3969" w:type="dxa"/>
          </w:tcPr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 :</w:t>
            </w:r>
          </w:p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budować i odczytywać wyrażenia o konstrukcji wielodziałaniowej</w:t>
            </w:r>
          </w:p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obliczyć wartość liczbową wyrażenia bez jego przekształcenia dla kilku zmiennych wymiernych</w:t>
            </w:r>
          </w:p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zapisywać warunki zadania w postaci jednomianu</w:t>
            </w:r>
          </w:p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zapisywać warunki zadania w postaci sumy algebraicznej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obliczyć wartość liczbową wyrażenia dla zmiennych wymiernych po przekształceniu do postaci dogodnej do obliczeń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obliczyć wartość wyrażenia dla zmiennych wymiernych po przekształceniu do postaci dogodnej do obliczeń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mnożyć sumy algebraiczne 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doprowadzić wyrażenie algebraiczne do prostszej postaci, stosując mnożenie sum algebraicznych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interpretować geometrycznie iloczyn sum algebraicznych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stosować mnożenie sum algebraicznych w zadaniach tekstowych</w:t>
            </w:r>
          </w:p>
        </w:tc>
        <w:tc>
          <w:tcPr>
            <w:tcW w:w="1985" w:type="dxa"/>
          </w:tcPr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obliczyć sumę algebraiczną znając jej wartość dla podanych wartości występujących w niej zmiennych 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wstawić nawiasy w sumie algebraicznej tak, by wyrażenie spełniało podany warunek 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stosować dodawanie i odejmowanie sum algebraicznych w zadaniach tekstowych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stosować mnożenie jednomianów przez sumy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zinterpretować geometrycznie iloczyn sumy algebraicznej przez jednomian</w:t>
            </w:r>
          </w:p>
          <w:p w:rsidR="00AA6EE5" w:rsidRPr="00AA6EE5" w:rsidRDefault="00AA6EE5" w:rsidP="00534967">
            <w:pPr>
              <w:framePr w:hSpace="141" w:wrap="around" w:vAnchor="page" w:hAnchor="margin" w:xAlign="center" w:y="1"/>
              <w:rPr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wykorzystać mnożenie sum algebraicznych do dowodzenia własności liczb</w:t>
            </w:r>
          </w:p>
        </w:tc>
        <w:tc>
          <w:tcPr>
            <w:tcW w:w="127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</w:tc>
      </w:tr>
      <w:tr w:rsidR="00AA6EE5" w:rsidRPr="00AA6EE5" w:rsidTr="00534967">
        <w:trPr>
          <w:cantSplit/>
          <w:trHeight w:val="2034"/>
        </w:trPr>
        <w:tc>
          <w:tcPr>
            <w:tcW w:w="720" w:type="dxa"/>
            <w:textDirection w:val="btLr"/>
          </w:tcPr>
          <w:p w:rsidR="00AA6EE5" w:rsidRPr="00AA6EE5" w:rsidRDefault="00AA6EE5" w:rsidP="0053496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AA6EE5">
              <w:rPr>
                <w:b/>
                <w:bCs/>
                <w:sz w:val="16"/>
                <w:szCs w:val="16"/>
              </w:rPr>
              <w:t>Równania</w:t>
            </w:r>
          </w:p>
          <w:p w:rsidR="00AA6EE5" w:rsidRPr="00AA6EE5" w:rsidRDefault="00AA6EE5" w:rsidP="0053496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pojęcie równania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zapisać zadanie w postaci równania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zna pojęcie rozwiązania równania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rozumie pojęcie rozwiązania równania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sprawdzić, czy dana liczba spełnia równanie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zna metodę równań równoważnych 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stosować metodę równań równoważnych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rozwiązywać równania posiadające jeden pierwiastek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rozwiązywać równania bez stosowania przekształceń na wyrażeniach algebraicznych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rozpoznać równania równoważne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zbudować równanie o podanym rozwiązaniu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zna pojęcia: równania równoważne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analizować treść zadania o prostej konstrukcji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rozwiązać proste zadanie tekstowe za pomocą równania i sprawdzić poprawność rozwiązania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rozwiązywać równania z zastosowaniem prostych przekształceń na wyrażeniach algebraicznych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analizować treść zadania z procentami o prostej konstrukcji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rozwiązać proste zadanie tekstowe z procentami za pomocą równania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przekształcać proste wzory </w:t>
            </w:r>
          </w:p>
          <w:p w:rsidR="00AA6EE5" w:rsidRPr="00AA6EE5" w:rsidRDefault="00AA6EE5" w:rsidP="00534967">
            <w:pPr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wyznaczyć z prostego wzoru określoną wielkość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przekształcać proste wzory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wyznaczyć z prostego wzoru określoną wielkość</w:t>
            </w:r>
          </w:p>
        </w:tc>
        <w:tc>
          <w:tcPr>
            <w:tcW w:w="3969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zapisać zadanie w postaci równania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zbudować równanie o podanym rozwiązaniu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stosować metodę równań równoważnych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 umie rozwiązywać równania posiadające jeden pierwiastek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rozwiązywać równania z zastosowaniem przekształceń na wyrażeniach algebraicznych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wyrazić treść zadania za pomocą równania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rozwiązać zadanie tekstowe za pomocą równania i sprawdzić poprawność rozwiązania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wyrazić treść zadania z procentami za pomocą równania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 xml:space="preserve">umie rozwiązać zadanie tekstowe z procentami za pomocą równania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i sprawdzić poprawność rozwiązania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przekształcać wzory, w tym fizyczne i geometryczne  </w:t>
            </w:r>
          </w:p>
          <w:p w:rsidR="00AA6EE5" w:rsidRPr="00AA6EE5" w:rsidRDefault="00AA6EE5" w:rsidP="005349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 xml:space="preserve"> umie wyznaczyć ze wzoru określoną wielkość</w:t>
            </w:r>
          </w:p>
        </w:tc>
        <w:tc>
          <w:tcPr>
            <w:tcW w:w="1985" w:type="dxa"/>
          </w:tcPr>
          <w:p w:rsidR="00AA6EE5" w:rsidRPr="00AA6EE5" w:rsidRDefault="00AA6EE5" w:rsidP="00534967">
            <w:pPr>
              <w:framePr w:hSpace="141" w:wrap="around" w:vAnchor="text" w:hAnchor="margin" w:y="-718"/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rozwiązać zadanie tekstowe za pomocą równania</w:t>
            </w:r>
          </w:p>
        </w:tc>
        <w:tc>
          <w:tcPr>
            <w:tcW w:w="127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color w:val="000000"/>
                <w:sz w:val="16"/>
                <w:szCs w:val="16"/>
              </w:rPr>
              <w:t>umie zapisać problem w postaci równania</w:t>
            </w:r>
          </w:p>
        </w:tc>
      </w:tr>
      <w:tr w:rsidR="00AA6EE5" w:rsidRPr="00AA6EE5" w:rsidTr="00534967">
        <w:trPr>
          <w:cantSplit/>
          <w:trHeight w:val="1134"/>
        </w:trPr>
        <w:tc>
          <w:tcPr>
            <w:tcW w:w="720" w:type="dxa"/>
            <w:textDirection w:val="btLr"/>
          </w:tcPr>
          <w:p w:rsidR="00AA6EE5" w:rsidRPr="00AA6EE5" w:rsidRDefault="00AA6EE5" w:rsidP="00534967">
            <w:pPr>
              <w:pStyle w:val="Nagwek3"/>
              <w:rPr>
                <w:szCs w:val="16"/>
              </w:rPr>
            </w:pPr>
            <w:r w:rsidRPr="00AA6EE5">
              <w:rPr>
                <w:szCs w:val="16"/>
              </w:rPr>
              <w:lastRenderedPageBreak/>
              <w:t>Potęgi i pierwiastki</w:t>
            </w:r>
          </w:p>
        </w:tc>
        <w:tc>
          <w:tcPr>
            <w:tcW w:w="3828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i rozumie pojęcie potęgi o wykładniku naturalnym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obliczyć potęgę o wykładniku naturalnym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wzór na mnożenie i dzielenie potęg o tych samych podstawach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 umie zapisać w postaci jednej potęgi iloczyny i ilorazy potęg o takich samych podstawach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mnożyć i dzielić potęgi o tych samych podstawach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wzór na potęgowanie potęgi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zapisać w postaci jednej potęgi potęgę potęgi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potęgować potęgę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wzór na potęgowanie iloczynu i ilorazu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zapisać w postaci jednej potęgi iloczyny potęg o takich samych wykładnikach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potęgować iloczyn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zapisać iloczyn potęg o tych samych wykładnikach w postaci jednej potęgi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zna pojęcie notacji wykładniczej dla danych liczb  umie zapisać dużą liczbę w notacji wykładniczej</w:t>
            </w:r>
          </w:p>
          <w:p w:rsidR="00AA6EE5" w:rsidRPr="00AA6EE5" w:rsidRDefault="00AA6EE5" w:rsidP="00534967">
            <w:pPr>
              <w:pStyle w:val="Tekstpodstawowy"/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zna pojęcie potęgi liczby 10 o wykładniku całkowitym ujemnym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pojęcia pierwiastka arytmetycznego II stopnia z liczby nieujemnej oraz pierwiastka III stopnia z dowolnej liczby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wzór na obliczanie pierwiastka II stopnia z kwadratu liczby nieujemnej i pierwiastka III stopnia z sześcianu dowolnej liczby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obliczyć pierwiastek II stopnia z kwadratu liczby nieujemnej i pierwiastek III stopnia z sześcianu dowolnej liczby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obliczyć pierwiastek arytmetyczny II stopnia z liczby nieujemnej i pierwiastek III stopnia z dowolnej liczby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wzór na obliczanie pierwiastka z iloczynu i ilorazu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wyłączyć czynnik przed znak pierwiastka oraz włączyć czynnik pod znak pierwiastka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 umie mnożyć i dzielić pierwiastki II stopnia oraz pierwiastki III stopnia</w:t>
            </w:r>
          </w:p>
        </w:tc>
        <w:tc>
          <w:tcPr>
            <w:tcW w:w="36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zapisać liczbę w postaci potęgi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określić znak potęgi, nie wykonując obliczeń umie obliczyć wartość wyrażenia arytmetycznego zawierającego potęgi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rozumie powstanie wzoru na mnożenie i dzielenie potęg o tych samych podstawach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stosować mnożenie i dzielenie potęg o tych samych podstawach do obliczania wartości liczbowej wyrażeń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przedstawić potęgę w postaci potęgowania potęgi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 umie stosować potęgowanie potęgi do obliczania wartości liczbowej wyrażeń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rozumie powstanie wzoru na potęgowanie potęgi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doprowadzić wyrażenie do prostszej postaci, stosując działania na potęgach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obliczyć wartość wyrażenia arytmetycznego, stosując działania na potęgach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rozumie powstanie wzoru na potęgowanie iloczynu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zapisać bardzo małą liczbę w notacji wykładniczej, wykorzystując potęgi liczby 10 o ujemnych wykładnikach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oszacować wartość wyrażenia zawierającego pierwiastki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obliczyć wartość wyrażenia arytmetycznego zawierającego pierwiastki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stosować wzory na obliczanie pierwiastka z iloczynu i ilorazu do wyznaczania wartości liczbowej wyrażeń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stosować wzór na obliczanie pierwiastka z iloczynu i ilorazu do obliczania wartości liczbowej wyrażeń</w:t>
            </w:r>
          </w:p>
        </w:tc>
        <w:tc>
          <w:tcPr>
            <w:tcW w:w="3969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zapisać liczbę w postaci iloczynu potęg liczb pierwszych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obliczyć wartość wyrażenia arytmetycznego zawierającego potęgi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stosować mnożenie i dzielenie potęg o tych samych podstawach do obliczania wartości liczbowej wyrażeń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nietypowe zadanie tekstowe związane z potęgami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wykonać porównanie ilorazowe potęg o jednakowych podstawach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stosować potęgowanie potęgi do obliczania wartości liczbowej wyrażeń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stosować potęgowanie iloczynu i ilorazu w zadaniach tekstowych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doprowadzić wyrażenie do prostszej postaci, stosując działania na potęgach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stosować działania na potęgach w zadaniach tekstowych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stosowania notacji wykładniczej w praktyce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zapisać daną liczbę w notacji wykładniczej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porównać liczby zapisane w notacji wykładniczej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obliczyć wartość wyrażenia arytmetycznego zawierającego liczby zapisane w notacji wykładniczej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wykonać porównywanie ilorazowe dla liczb podanych w notacji wykładniczej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stosować notację wykładniczą do zamiany jednostek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stosowania notacji wykładniczej w praktyce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zapisać liczbę w notacji wykładniczej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 umie wykonać porównywanie ilorazowe dla liczb podanych w notacji wykładniczej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stosować notację wykładniczą do zamiany jednostek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oszacować wartość wyrażenia zawierającego pierwiastki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obliczyć wartość wyrażenia arytmetycznego zawierającego pierwiastki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oszacować liczbę niewymierną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wykonywać działania na liczbach niewymiernych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wyłączyć czynnik przed znak pierwiastka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włączyć czynnik pod znak pierwiastka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wykonywać działania na liczbach niewymiernych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 umie doprowadzić wyrażenie algebraiczne zawierające potęgi i pierwiastki do prostszej postaci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rozwiązywać zadania tekstowe na zastosowanie działań na pierwiastkach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porównać liczby niewymierne</w:t>
            </w:r>
          </w:p>
        </w:tc>
        <w:tc>
          <w:tcPr>
            <w:tcW w:w="19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pStyle w:val="Tekstpodstawowy"/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podać cyfrę jedności liczby podanej w postaci potęgi</w:t>
            </w:r>
          </w:p>
          <w:p w:rsidR="00AA6EE5" w:rsidRPr="00AA6EE5" w:rsidRDefault="00AA6EE5" w:rsidP="00534967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nietypowe zadanie tekstowe związane z potęgami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przekształcić wyrażenie arytmetyczne zawierające potęgi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</w:tr>
      <w:tr w:rsidR="00AA6EE5" w:rsidRPr="00AA6EE5" w:rsidTr="00534967">
        <w:trPr>
          <w:cantSplit/>
          <w:trHeight w:val="1457"/>
        </w:trPr>
        <w:tc>
          <w:tcPr>
            <w:tcW w:w="720" w:type="dxa"/>
            <w:textDirection w:val="btLr"/>
          </w:tcPr>
          <w:p w:rsidR="00AA6EE5" w:rsidRPr="00AA6EE5" w:rsidRDefault="00AA6EE5" w:rsidP="00534967">
            <w:pPr>
              <w:pStyle w:val="Tekstblokowy"/>
              <w:jc w:val="center"/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lastRenderedPageBreak/>
              <w:t>Graniastosłupy</w:t>
            </w:r>
          </w:p>
          <w:p w:rsidR="00AA6EE5" w:rsidRPr="00AA6EE5" w:rsidRDefault="00AA6EE5" w:rsidP="00534967">
            <w:pPr>
              <w:pStyle w:val="Tekstblokowy"/>
              <w:jc w:val="center"/>
              <w:rPr>
                <w:sz w:val="16"/>
                <w:szCs w:val="16"/>
              </w:rPr>
            </w:pPr>
          </w:p>
          <w:p w:rsidR="00AA6EE5" w:rsidRPr="00AA6EE5" w:rsidRDefault="00AA6EE5" w:rsidP="00534967">
            <w:pPr>
              <w:ind w:left="113" w:right="113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zna pojęcie prostopadłościanu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zna pojęcie graniastosłupa prostego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zna pojęcie graniastosłupa prawidłowego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budowę graniastosłupa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rozumie sposób tworzenia nazw graniastosłupów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wskazać na modelu graniastosłupa prostego krawędzie i ściany prostopadłe oraz równoległe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określić liczbę wierzchołków, krawędzi i ścian graniastosłupa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rysować graniastosłup prosty w rzucie równoległym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siatki graniastosłupa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pola powierzchni graniastosłupa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wzór na obliczanie pola powierzchni graniastosłupa 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rozumie pojęcie pola figury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rozumie zasadę kreślenia siatki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rozpoznać siatkę graniastosłupa prostego umie kreślić siatkę graniastosłupa prostego o podstawie trójkąta lub czworokąta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 xml:space="preserve"> umie obliczyć pole powierzchni graniastosłupa prostego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wzory na obliczanie objętości prostopadłościanu i sześcianu 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zna jednostki objętości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rozumie pojęcie objętości figury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zamieniać jednostki objętości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obliczyć objętość prostopadłościanu i sześcianu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wysokości graniastosłupa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zna wzór na obliczanie objętości graniastosłupa  umie obliczyć objętość graniastosłupa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graniastosłupa pochyłego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wskazać na rysunku graniastosłupa prostego krawędzie i ściany prostopadłe oraz równoległe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obliczyć sumę długości krawędzi graniastosłupa 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rozumie sposób obliczania pola powierzchni jako pola siatki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rozwiązać zadanie tekstowe związane z polem powierzchni graniastosłupa prostego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rozumie zasady zamiany jednostek objętości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rozwiązać zadanie tekstowe związane z objętością prostopadłościanu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rozwiązać zadanie tekstowe związane z objętością graniastosłupa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kreślić siatkę graniastosłupa o podstawie dowolnego wielokąta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obliczyć sumę długości krawędzi graniastosłupa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rozwiązać zadanie tekstowe związane z sumą długości krawędzi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rozpoznać siatkę graniastosłupa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obliczyć pole powierzchni graniastosłupa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rozwiązać zadanie tekstowe związane z polem powierzchni graniastosłupa prostego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zamieniać jednostki objętości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rozwiązać zadanie tekstowe związane z objętością prostopadłościanu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obliczyć objętość graniastosłupa 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rozwiązać zadanie tekstowe związane z objętością graniastosłupa</w:t>
            </w:r>
          </w:p>
        </w:tc>
        <w:tc>
          <w:tcPr>
            <w:tcW w:w="198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rPr>
                <w:sz w:val="16"/>
                <w:szCs w:val="16"/>
              </w:rPr>
            </w:pPr>
            <w:r w:rsidRPr="00AA6EE5">
              <w:rPr>
                <w:sz w:val="16"/>
                <w:szCs w:val="16"/>
              </w:rPr>
              <w:t>umie rozwiązać nietypowe zadanie związane z rzutem graniastosłupa</w:t>
            </w:r>
          </w:p>
        </w:tc>
      </w:tr>
    </w:tbl>
    <w:tbl>
      <w:tblPr>
        <w:tblpPr w:leftFromText="141" w:rightFromText="141" w:vertAnchor="text" w:horzAnchor="margin" w:tblpX="-601" w:tblpY="-7714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685"/>
        <w:gridCol w:w="3969"/>
        <w:gridCol w:w="1985"/>
        <w:gridCol w:w="1275"/>
      </w:tblGrid>
      <w:tr w:rsidR="00AA6EE5" w:rsidRPr="00AA6EE5" w:rsidTr="00534967">
        <w:tc>
          <w:tcPr>
            <w:tcW w:w="675" w:type="dxa"/>
          </w:tcPr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b/>
                <w:sz w:val="16"/>
                <w:szCs w:val="16"/>
              </w:rPr>
              <w:t>dział</w:t>
            </w:r>
          </w:p>
        </w:tc>
        <w:tc>
          <w:tcPr>
            <w:tcW w:w="3828" w:type="dxa"/>
          </w:tcPr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b/>
                <w:sz w:val="16"/>
                <w:szCs w:val="16"/>
              </w:rPr>
              <w:t>dopuszczająca</w:t>
            </w:r>
          </w:p>
        </w:tc>
        <w:tc>
          <w:tcPr>
            <w:tcW w:w="3685" w:type="dxa"/>
          </w:tcPr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b/>
                <w:sz w:val="16"/>
                <w:szCs w:val="16"/>
              </w:rPr>
              <w:t>dostateczna</w:t>
            </w:r>
          </w:p>
        </w:tc>
        <w:tc>
          <w:tcPr>
            <w:tcW w:w="3969" w:type="dxa"/>
          </w:tcPr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b/>
                <w:sz w:val="16"/>
                <w:szCs w:val="16"/>
              </w:rPr>
              <w:t>dobra</w:t>
            </w:r>
          </w:p>
        </w:tc>
        <w:tc>
          <w:tcPr>
            <w:tcW w:w="1985" w:type="dxa"/>
          </w:tcPr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b/>
                <w:sz w:val="16"/>
                <w:szCs w:val="16"/>
              </w:rPr>
              <w:t>bardzo dobra</w:t>
            </w:r>
          </w:p>
        </w:tc>
        <w:tc>
          <w:tcPr>
            <w:tcW w:w="1275" w:type="dxa"/>
          </w:tcPr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b/>
                <w:sz w:val="16"/>
                <w:szCs w:val="16"/>
              </w:rPr>
              <w:t>celująca</w:t>
            </w:r>
          </w:p>
        </w:tc>
      </w:tr>
      <w:tr w:rsidR="00AA6EE5" w:rsidRPr="00AA6EE5" w:rsidTr="00534967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A6EE5" w:rsidRPr="00AA6EE5" w:rsidRDefault="00AA6EE5" w:rsidP="00534967">
            <w:pPr>
              <w:pStyle w:val="Default"/>
              <w:ind w:left="113" w:right="1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b/>
                <w:sz w:val="16"/>
                <w:szCs w:val="16"/>
              </w:rPr>
              <w:t>statystyka</w:t>
            </w:r>
          </w:p>
        </w:tc>
        <w:tc>
          <w:tcPr>
            <w:tcW w:w="3828" w:type="dxa"/>
          </w:tcPr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diagramu słupkowego i kołowego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wykresu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rozumie potrzebę korzystania z różnych form prezentacji informacji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odczytać informacje z tabeli, wykresu, diagramu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średniej arytmetycznej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obliczyć średnią arytmetyczną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danych statystycznych 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 umie zebrać dane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statystyczne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zna pojęcie zdarzenia losowego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ułożyć pytania do prezentowanych danych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rozwiązać zadanie tekstowe związane ze średnią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umie opracować dane statystyczne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prezentować dane statystyczne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obliczyć prawdopodobieństwo zdarzenia</w:t>
            </w:r>
          </w:p>
        </w:tc>
        <w:tc>
          <w:tcPr>
            <w:tcW w:w="3969" w:type="dxa"/>
          </w:tcPr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interpretować prezentowane informacje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obliczyć średnią arytmetyczną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rozwiązać zadanie tekstowe związane ze średnią arytmetyczną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opracować dane statystyczne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prezentować dane statystyczne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 xml:space="preserve">zna pojęcie prawdopodobieństwa zdarzenia losowego 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określić zdarzenia losowe w doświadczeniu</w:t>
            </w:r>
          </w:p>
        </w:tc>
        <w:tc>
          <w:tcPr>
            <w:tcW w:w="1985" w:type="dxa"/>
          </w:tcPr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prezentować dane w korzystnej formie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obliczyć prawdopodobieństwo zdarzenia</w:t>
            </w:r>
          </w:p>
        </w:tc>
        <w:tc>
          <w:tcPr>
            <w:tcW w:w="1275" w:type="dxa"/>
          </w:tcPr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A6EE5" w:rsidRPr="00AA6EE5" w:rsidRDefault="00AA6EE5" w:rsidP="0053496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A6EE5">
              <w:rPr>
                <w:rFonts w:ascii="Times New Roman" w:hAnsi="Times New Roman" w:cs="Times New Roman"/>
                <w:sz w:val="16"/>
                <w:szCs w:val="16"/>
              </w:rPr>
              <w:t>umie obliczyć prawdopodobieństwo zdarzenia</w:t>
            </w:r>
          </w:p>
        </w:tc>
      </w:tr>
    </w:tbl>
    <w:p w:rsidR="00DE3838" w:rsidRPr="00AA6EE5" w:rsidRDefault="00DE3838">
      <w:pPr>
        <w:rPr>
          <w:sz w:val="16"/>
          <w:szCs w:val="16"/>
        </w:rPr>
      </w:pPr>
    </w:p>
    <w:sectPr w:rsidR="00DE3838" w:rsidRPr="00AA6EE5" w:rsidSect="00AA6E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EE5"/>
    <w:rsid w:val="001344A7"/>
    <w:rsid w:val="00AA6EE5"/>
    <w:rsid w:val="00DE3838"/>
    <w:rsid w:val="00F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6EE5"/>
    <w:pPr>
      <w:keepNext/>
      <w:widowControl/>
      <w:suppressAutoHyphens w:val="0"/>
      <w:outlineLvl w:val="0"/>
    </w:pPr>
    <w:rPr>
      <w:rFonts w:eastAsia="Times New Roman"/>
      <w:b/>
      <w:bCs/>
      <w:kern w:val="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6EE5"/>
    <w:pPr>
      <w:keepNext/>
      <w:widowControl/>
      <w:suppressAutoHyphens w:val="0"/>
      <w:ind w:left="113" w:right="113"/>
      <w:jc w:val="center"/>
      <w:outlineLvl w:val="2"/>
    </w:pPr>
    <w:rPr>
      <w:rFonts w:eastAsia="Times New Roman"/>
      <w:b/>
      <w:bCs/>
      <w:kern w:val="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EE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A6EE5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A6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6EE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AA6EE5"/>
    <w:pPr>
      <w:suppressLineNumbers/>
    </w:pPr>
  </w:style>
  <w:style w:type="paragraph" w:styleId="Tekstblokowy">
    <w:name w:val="Block Text"/>
    <w:basedOn w:val="Normalny"/>
    <w:semiHidden/>
    <w:rsid w:val="00AA6EE5"/>
    <w:pPr>
      <w:widowControl/>
      <w:suppressAutoHyphens w:val="0"/>
      <w:ind w:left="113" w:right="113"/>
    </w:pPr>
    <w:rPr>
      <w:rFonts w:eastAsia="Times New Roman"/>
      <w:b/>
      <w:bCs/>
      <w:kern w:val="0"/>
      <w:sz w:val="28"/>
      <w:lang w:eastAsia="pl-PL"/>
    </w:rPr>
  </w:style>
  <w:style w:type="paragraph" w:customStyle="1" w:styleId="Default">
    <w:name w:val="Default"/>
    <w:rsid w:val="00AA6EE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460C-4B06-47FC-B645-8DE21F6A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3230</Words>
  <Characters>19385</Characters>
  <Application>Microsoft Office Word</Application>
  <DocSecurity>0</DocSecurity>
  <Lines>161</Lines>
  <Paragraphs>45</Paragraphs>
  <ScaleCrop>false</ScaleCrop>
  <Company/>
  <LinksUpToDate>false</LinksUpToDate>
  <CharactersWithSpaces>22570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2017-09-12T20:19:00Z</dcterms:created>
  <dcterms:modified xsi:type="dcterms:W3CDTF">2018-08-30T17:26:00Z</dcterms:modified>
</cp:coreProperties>
</file>